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B139DC" w:rsidRPr="00092214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8F2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8F25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6133B2" w:rsidRPr="006133B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133B2" w:rsidRPr="006133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133B2" w:rsidRPr="006133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6133B2" w:rsidRPr="006133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133B2" w:rsidRPr="006133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D95D75">
              <w:rPr>
                <w:rFonts w:ascii="Times New Roman" w:hAnsi="Times New Roman"/>
                <w:bCs/>
                <w:sz w:val="20"/>
                <w:szCs w:val="20"/>
              </w:rPr>
              <w:t>Мотивационе математичке активности</w:t>
            </w:r>
          </w:p>
        </w:tc>
      </w:tr>
      <w:tr w:rsidR="00B139DC" w:rsidRPr="002F4C02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95D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 Јасмина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95D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95D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8F25C6" w:rsidRDefault="00B139DC" w:rsidP="00024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B139DC" w:rsidRPr="008F25C6" w:rsidRDefault="00B139DC" w:rsidP="000242D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sz w:val="20"/>
                <w:szCs w:val="20"/>
              </w:rPr>
              <w:t>Оспособљавање студе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ната за самостално извођење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мотивишућих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математичких активности у васпитно образовном раду.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8F25C6" w:rsidRDefault="00B139DC" w:rsidP="00024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B139DC" w:rsidRPr="00D95D75" w:rsidRDefault="00B139DC" w:rsidP="00024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25C6">
              <w:rPr>
                <w:rFonts w:ascii="Times New Roman" w:hAnsi="Times New Roman"/>
                <w:sz w:val="20"/>
                <w:szCs w:val="20"/>
              </w:rPr>
              <w:t xml:space="preserve">Студенти су практично оспособљени за креирање,  планирање и самостално извођење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>математичких иг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>и креативно решавање проблема који искрсавају у пракси.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8F25C6" w:rsidRDefault="00B139DC" w:rsidP="00024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B139DC" w:rsidRPr="008F25C6" w:rsidRDefault="00B139DC" w:rsidP="000242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B139DC" w:rsidRPr="00D95D75" w:rsidRDefault="00B139DC" w:rsidP="00024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25C6">
              <w:rPr>
                <w:rFonts w:ascii="Times New Roman" w:hAnsi="Times New Roman"/>
                <w:b/>
                <w:sz w:val="20"/>
                <w:szCs w:val="20"/>
              </w:rPr>
              <w:t>Програмски садржаји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Појмовно одре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ђење математичке игре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>; Функције игре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 мотивацији ученика за учење математике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математичких игара у наставним и ваннаставним активностима;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 xml:space="preserve"> Нумеричк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игре; Игре за развој логичког 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>мишљења; Игре за развој просторне орјентације и геометријског мишљења;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 xml:space="preserve">Стратешке </w:t>
            </w:r>
            <w:r>
              <w:rPr>
                <w:rFonts w:ascii="Times New Roman" w:hAnsi="Times New Roman"/>
                <w:sz w:val="20"/>
                <w:szCs w:val="20"/>
              </w:rPr>
              <w:t>игре; Игре за развој математичке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 xml:space="preserve"> комуникације; Игре из различитих култура;  Планирање и припремање </w:t>
            </w:r>
            <w:proofErr w:type="spellStart"/>
            <w:r w:rsidRPr="008F25C6">
              <w:rPr>
                <w:rFonts w:ascii="Times New Roman" w:hAnsi="Times New Roman"/>
                <w:sz w:val="20"/>
                <w:szCs w:val="20"/>
              </w:rPr>
              <w:t>игров</w:t>
            </w:r>
            <w:r>
              <w:rPr>
                <w:rFonts w:ascii="Times New Roman" w:hAnsi="Times New Roman"/>
                <w:sz w:val="20"/>
                <w:szCs w:val="20"/>
              </w:rPr>
              <w:t>не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активности;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Припрема за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игровну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активност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>; Дидактичк</w:t>
            </w:r>
            <w:r>
              <w:rPr>
                <w:rFonts w:ascii="Times New Roman" w:hAnsi="Times New Roman"/>
                <w:sz w:val="20"/>
                <w:szCs w:val="20"/>
              </w:rPr>
              <w:t>и материјали и простор за игру; Критичка анализа активности;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B139DC" w:rsidRPr="008F25C6" w:rsidRDefault="00B139DC" w:rsidP="000242D4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B139DC" w:rsidRPr="00D95D75" w:rsidRDefault="00B139DC" w:rsidP="000242D4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Вежбе су </w:t>
            </w:r>
            <w:proofErr w:type="spellStart"/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>укомповане</w:t>
            </w:r>
            <w:proofErr w:type="spellEnd"/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теоријску наставу и </w:t>
            </w:r>
            <w:proofErr w:type="spellStart"/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>орјентанисане</w:t>
            </w:r>
            <w:proofErr w:type="spellEnd"/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су на практичну приме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ну теоријских знања. План вежби </w:t>
            </w:r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организован је тако да студенти анализом одабраних примера различитих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мотивационих математичких активности уоче </w:t>
            </w:r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кроз дискусију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њихове </w:t>
            </w:r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>особен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ости и квалитете.</w:t>
            </w:r>
          </w:p>
        </w:tc>
      </w:tr>
      <w:tr w:rsidR="00B139DC" w:rsidRPr="00D36CDC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8F25C6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139DC" w:rsidRDefault="00B139DC" w:rsidP="00024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Afari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, Е.(2012).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Teaching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mathematics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game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learning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environment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International</w:t>
            </w:r>
            <w:proofErr w:type="spellEnd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Review</w:t>
            </w:r>
            <w:proofErr w:type="spellEnd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proofErr w:type="spellEnd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Contemporary</w:t>
            </w:r>
            <w:proofErr w:type="spellEnd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Learning</w:t>
            </w:r>
            <w:proofErr w:type="spellEnd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Researc</w:t>
            </w:r>
            <w:r w:rsidRPr="00520942">
              <w:rPr>
                <w:rFonts w:ascii="Times New Roman" w:hAnsi="Times New Roman"/>
                <w:sz w:val="20"/>
                <w:szCs w:val="20"/>
              </w:rPr>
              <w:t>h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, 1,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1, 33-45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Petroleum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Institute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139DC" w:rsidRDefault="00B139DC" w:rsidP="00024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Araceli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Fernandez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Vivas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. ( 2010)  </w:t>
            </w:r>
            <w:r w:rsidRPr="00520942">
              <w:rPr>
                <w:rFonts w:ascii="Times New Roman" w:hAnsi="Times New Roman"/>
                <w:i/>
                <w:sz w:val="20"/>
                <w:szCs w:val="20"/>
              </w:rPr>
              <w:t xml:space="preserve">Логичке игре и тестови за децу: логичке игре и </w:t>
            </w:r>
            <w:proofErr w:type="spellStart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мозгалице</w:t>
            </w:r>
            <w:proofErr w:type="spellEnd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, игре проницљивости, игре оптичких варки, стратешке игре.</w:t>
            </w:r>
            <w:r w:rsidRPr="00520942">
              <w:rPr>
                <w:rFonts w:ascii="Times New Roman" w:hAnsi="Times New Roman"/>
                <w:sz w:val="20"/>
                <w:szCs w:val="20"/>
              </w:rPr>
              <w:t xml:space="preserve"> Београд: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Моно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Мањана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139DC" w:rsidRPr="00520942" w:rsidRDefault="00B139DC" w:rsidP="00024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Bragg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L.Students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’ (2007).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Conflicting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Attitudes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Towards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Games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as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Vehicle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for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Learning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Mathematics:A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Methodological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Dilemma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Mathematics</w:t>
            </w:r>
            <w:proofErr w:type="spellEnd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Education</w:t>
            </w:r>
            <w:proofErr w:type="spellEnd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Research</w:t>
            </w:r>
            <w:proofErr w:type="spellEnd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20942">
              <w:rPr>
                <w:rFonts w:ascii="Times New Roman" w:hAnsi="Times New Roman"/>
                <w:i/>
                <w:sz w:val="20"/>
                <w:szCs w:val="20"/>
              </w:rPr>
              <w:t>Journal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Vol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. 19,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</w:rPr>
              <w:t>No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>. 1, 29-44.</w:t>
            </w:r>
          </w:p>
          <w:p w:rsidR="00B139DC" w:rsidRPr="00520942" w:rsidRDefault="00B139DC" w:rsidP="00024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20942">
              <w:rPr>
                <w:rFonts w:ascii="Times New Roman" w:hAnsi="Times New Roman"/>
                <w:sz w:val="20"/>
                <w:szCs w:val="20"/>
                <w:lang w:val="en-US"/>
              </w:rPr>
              <w:t>Polonski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0942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520942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520942">
              <w:rPr>
                <w:rFonts w:ascii="Times New Roman" w:hAnsi="Times New Roman"/>
                <w:sz w:val="20"/>
                <w:szCs w:val="20"/>
                <w:lang w:val="en-US"/>
              </w:rPr>
              <w:t>Freedman</w:t>
            </w:r>
            <w:r w:rsidRPr="005209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0942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520942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spellStart"/>
            <w:r w:rsidRPr="00520942">
              <w:rPr>
                <w:rFonts w:ascii="Times New Roman" w:hAnsi="Times New Roman"/>
                <w:sz w:val="20"/>
                <w:szCs w:val="20"/>
                <w:lang w:val="en-US"/>
              </w:rPr>
              <w:t>Lesher</w:t>
            </w:r>
            <w:proofErr w:type="spellEnd"/>
            <w:r w:rsidRPr="005209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0942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520942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520942">
              <w:rPr>
                <w:rFonts w:ascii="Times New Roman" w:hAnsi="Times New Roman"/>
                <w:sz w:val="20"/>
                <w:szCs w:val="20"/>
                <w:lang w:val="en-US"/>
              </w:rPr>
              <w:t>Morrison</w:t>
            </w:r>
            <w:r w:rsidRPr="005209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0942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520942">
              <w:rPr>
                <w:rFonts w:ascii="Times New Roman" w:hAnsi="Times New Roman"/>
                <w:sz w:val="20"/>
                <w:szCs w:val="20"/>
              </w:rPr>
              <w:t>. (2002)</w:t>
            </w:r>
            <w:r w:rsidRPr="00520942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520942">
              <w:rPr>
                <w:rFonts w:ascii="Times New Roman" w:hAnsi="Times New Roman"/>
                <w:sz w:val="20"/>
                <w:szCs w:val="20"/>
              </w:rPr>
              <w:t xml:space="preserve"> Београд: </w:t>
            </w:r>
            <w:r w:rsidRPr="00520942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Матиш за најмлађе</w:t>
            </w:r>
            <w:r w:rsidRPr="0052094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139DC" w:rsidRPr="00D95D75" w:rsidRDefault="00B139DC" w:rsidP="000242D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Vankus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P. (2005). </w:t>
            </w:r>
            <w:r w:rsidRPr="005347AC">
              <w:rPr>
                <w:rFonts w:ascii="Times New Roman" w:hAnsi="Times New Roman"/>
                <w:sz w:val="20"/>
                <w:szCs w:val="20"/>
              </w:rPr>
              <w:t>H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istory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present of didactical games  as a method  of mathematics teaching.</w:t>
            </w:r>
            <w:r>
              <w:t xml:space="preserve"> </w:t>
            </w:r>
            <w:proofErr w:type="spellStart"/>
            <w:r w:rsidRPr="005347A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Acta</w:t>
            </w:r>
            <w:proofErr w:type="spellEnd"/>
            <w:r w:rsidRPr="005347A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47A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Didactica</w:t>
            </w:r>
            <w:proofErr w:type="spellEnd"/>
            <w:r w:rsidRPr="005347A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47A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Universitatis</w:t>
            </w:r>
            <w:proofErr w:type="spellEnd"/>
            <w:r w:rsidRPr="005347A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47A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Comenianae</w:t>
            </w:r>
            <w:proofErr w:type="spellEnd"/>
            <w:r w:rsidRPr="005347A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Mathematics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5, 53-68.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3071" w:type="dxa"/>
            <w:vAlign w:val="center"/>
          </w:tcPr>
          <w:p w:rsidR="00B139DC" w:rsidRPr="00D95D75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8F25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B139DC" w:rsidRPr="00D95D75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D95D7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B139DC" w:rsidRPr="00D95D75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E40F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8F25C6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B139DC" w:rsidRPr="008F25C6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sz w:val="20"/>
                <w:szCs w:val="20"/>
                <w:lang w:val="ru-RU"/>
              </w:rPr>
              <w:t>Из</w:t>
            </w:r>
            <w:r w:rsidRPr="008F25C6">
              <w:rPr>
                <w:rFonts w:ascii="Times New Roman" w:hAnsi="Times New Roman"/>
                <w:sz w:val="20"/>
                <w:szCs w:val="20"/>
              </w:rPr>
              <w:t>л</w:t>
            </w:r>
            <w:r w:rsidRPr="008F25C6">
              <w:rPr>
                <w:rFonts w:ascii="Times New Roman" w:hAnsi="Times New Roman"/>
                <w:sz w:val="20"/>
                <w:szCs w:val="20"/>
                <w:lang w:val="ru-RU"/>
              </w:rPr>
              <w:t>агање</w:t>
            </w:r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дискусија, самостални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групни </w:t>
            </w:r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>рад студената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139DC" w:rsidRPr="008F25C6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Pr="008F25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3071" w:type="dxa"/>
            <w:vAlign w:val="center"/>
          </w:tcPr>
          <w:p w:rsidR="00B139DC" w:rsidRPr="008F25C6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B139DC" w:rsidRPr="00D95D75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3071" w:type="dxa"/>
            <w:vAlign w:val="center"/>
          </w:tcPr>
          <w:p w:rsidR="00B139DC" w:rsidRPr="008F25C6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B139DC" w:rsidRPr="00D95D75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95D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3071" w:type="dxa"/>
            <w:vAlign w:val="center"/>
          </w:tcPr>
          <w:p w:rsidR="00B139DC" w:rsidRPr="008F25C6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B139DC" w:rsidRPr="00D95D75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139DC" w:rsidRPr="00D36CDC" w:rsidRDefault="005E1F28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B139DC" w:rsidRPr="00D36C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3071" w:type="dxa"/>
            <w:vAlign w:val="center"/>
          </w:tcPr>
          <w:p w:rsidR="00B139DC" w:rsidRPr="008F25C6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B139DC" w:rsidRPr="00D95D75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139DC" w:rsidRPr="00092214" w:rsidTr="000242D4">
        <w:trPr>
          <w:trHeight w:val="227"/>
          <w:jc w:val="center"/>
        </w:trPr>
        <w:tc>
          <w:tcPr>
            <w:tcW w:w="3071" w:type="dxa"/>
            <w:vAlign w:val="center"/>
          </w:tcPr>
          <w:p w:rsidR="00B139DC" w:rsidRPr="008F25C6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25C6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921" w:type="dxa"/>
            <w:vAlign w:val="center"/>
          </w:tcPr>
          <w:p w:rsidR="00B139DC" w:rsidRPr="00D95D75" w:rsidRDefault="005E1F28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B139DC" w:rsidRPr="00D95D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B139DC" w:rsidRPr="00092214" w:rsidRDefault="00B139DC" w:rsidP="000242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A297C"/>
    <w:rsid w:val="002E6724"/>
    <w:rsid w:val="002F4C02"/>
    <w:rsid w:val="00520942"/>
    <w:rsid w:val="005347AC"/>
    <w:rsid w:val="0059508C"/>
    <w:rsid w:val="005E1F28"/>
    <w:rsid w:val="005E6FCD"/>
    <w:rsid w:val="006133B2"/>
    <w:rsid w:val="0067289D"/>
    <w:rsid w:val="008F25C6"/>
    <w:rsid w:val="009A1A51"/>
    <w:rsid w:val="00A3372F"/>
    <w:rsid w:val="00B139DC"/>
    <w:rsid w:val="00CC4A4D"/>
    <w:rsid w:val="00D36CDC"/>
    <w:rsid w:val="00D95D75"/>
    <w:rsid w:val="00E40FE3"/>
    <w:rsid w:val="00E7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dcterms:created xsi:type="dcterms:W3CDTF">2020-07-28T10:15:00Z</dcterms:created>
  <dcterms:modified xsi:type="dcterms:W3CDTF">2021-07-06T12:44:00Z</dcterms:modified>
</cp:coreProperties>
</file>